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22"/>
        </w:rPr>
      </w:pPr>
      <w:r>
        <w:rPr>
          <w:rFonts w:hint="eastAsia"/>
          <w:sz w:val="22"/>
        </w:rPr>
        <w:t>様式第２号</w:t>
      </w:r>
    </w:p>
    <w:p>
      <w:pPr>
        <w:jc w:val="center"/>
        <w:rPr>
          <w:sz w:val="22"/>
        </w:rPr>
      </w:pPr>
      <w:r>
        <w:rPr>
          <w:rFonts w:hint="eastAsia"/>
          <w:spacing w:val="47"/>
          <w:kern w:val="0"/>
          <w:sz w:val="22"/>
          <w:fitText w:val="3360" w:id="1746060545"/>
        </w:rPr>
        <w:t>資格要件に関する申立</w:t>
      </w:r>
      <w:r>
        <w:rPr>
          <w:rFonts w:hint="eastAsia"/>
          <w:kern w:val="0"/>
          <w:sz w:val="22"/>
          <w:fitText w:val="3360" w:id="1746060545"/>
        </w:rPr>
        <w:t>書</w:t>
      </w:r>
    </w:p>
    <w:p>
      <w:pPr>
        <w:rPr>
          <w:sz w:val="22"/>
        </w:rPr>
      </w:pPr>
    </w:p>
    <w:p>
      <w:pPr>
        <w:jc w:val="right"/>
        <w:rPr>
          <w:sz w:val="22"/>
        </w:rPr>
      </w:pPr>
      <w:r>
        <w:rPr>
          <w:rFonts w:hint="eastAsia"/>
          <w:sz w:val="22"/>
        </w:rPr>
        <w:t>令和　　年　　月　　日</w:t>
      </w:r>
    </w:p>
    <w:p>
      <w:pPr>
        <w:rPr>
          <w:sz w:val="22"/>
        </w:rPr>
      </w:pPr>
    </w:p>
    <w:p>
      <w:pPr>
        <w:rPr>
          <w:rFonts w:asciiTheme="minorEastAsia" w:hAnsiTheme="minorEastAsia"/>
          <w:sz w:val="22"/>
        </w:rPr>
      </w:pPr>
      <w:r>
        <w:rPr>
          <w:rFonts w:asciiTheme="minorEastAsia" w:hAnsiTheme="minorEastAsia" w:hint="eastAsia"/>
          <w:sz w:val="22"/>
        </w:rPr>
        <w:t>Ｇ７茨城水戸内務・安全担当大臣会合推進協議会</w:t>
      </w:r>
    </w:p>
    <w:p>
      <w:pPr>
        <w:rPr>
          <w:rFonts w:asciiTheme="minorEastAsia" w:hAnsiTheme="minorEastAsia"/>
          <w:sz w:val="22"/>
        </w:rPr>
      </w:pPr>
      <w:r>
        <w:rPr>
          <w:rFonts w:asciiTheme="minorEastAsia" w:hAnsiTheme="minorEastAsia" w:hint="eastAsia"/>
          <w:sz w:val="22"/>
        </w:rPr>
        <w:t>会長　茨城県知事</w:t>
      </w:r>
      <w:bookmarkStart w:id="0" w:name="_GoBack"/>
      <w:bookmarkEnd w:id="0"/>
      <w:r>
        <w:rPr>
          <w:rFonts w:asciiTheme="minorEastAsia" w:hAnsiTheme="minorEastAsia" w:hint="eastAsia"/>
          <w:sz w:val="22"/>
        </w:rPr>
        <w:t xml:space="preserve">　大井川　和彦　　殿</w:t>
      </w:r>
    </w:p>
    <w:p>
      <w:pPr>
        <w:rPr>
          <w:rFonts w:asciiTheme="minorEastAsia" w:hAnsiTheme="minorEastAsia"/>
          <w:sz w:val="22"/>
        </w:rPr>
      </w:pPr>
    </w:p>
    <w:p>
      <w:pPr>
        <w:ind w:firstLineChars="623" w:firstLine="3888"/>
        <w:jc w:val="left"/>
        <w:rPr>
          <w:rFonts w:asciiTheme="minorEastAsia" w:hAnsiTheme="minorEastAsia"/>
          <w:kern w:val="0"/>
          <w:sz w:val="22"/>
        </w:rPr>
      </w:pPr>
      <w:r>
        <w:rPr>
          <w:rFonts w:asciiTheme="minorEastAsia" w:hAnsiTheme="minorEastAsia" w:hint="eastAsia"/>
          <w:spacing w:val="202"/>
          <w:kern w:val="0"/>
          <w:sz w:val="22"/>
          <w:fitText w:val="1470" w:id="1746056192"/>
        </w:rPr>
        <w:t>所在</w:t>
      </w:r>
      <w:r>
        <w:rPr>
          <w:rFonts w:asciiTheme="minorEastAsia" w:hAnsiTheme="minorEastAsia" w:hint="eastAsia"/>
          <w:spacing w:val="1"/>
          <w:kern w:val="0"/>
          <w:sz w:val="22"/>
          <w:fitText w:val="1470" w:id="1746056192"/>
        </w:rPr>
        <w:t>地</w:t>
      </w:r>
    </w:p>
    <w:p>
      <w:pPr>
        <w:ind w:firstLineChars="1531" w:firstLine="3828"/>
        <w:jc w:val="left"/>
        <w:rPr>
          <w:rFonts w:asciiTheme="minorEastAsia" w:hAnsiTheme="minorEastAsia"/>
          <w:sz w:val="22"/>
        </w:rPr>
      </w:pPr>
      <w:r>
        <w:rPr>
          <w:rFonts w:asciiTheme="minorEastAsia" w:hAnsiTheme="minorEastAsia" w:hint="eastAsia"/>
          <w:spacing w:val="15"/>
          <w:kern w:val="0"/>
          <w:sz w:val="22"/>
          <w:fitText w:val="1470" w:id="1746056193"/>
        </w:rPr>
        <w:t>商号又は名</w:t>
      </w:r>
      <w:r>
        <w:rPr>
          <w:rFonts w:asciiTheme="minorEastAsia" w:hAnsiTheme="minorEastAsia" w:hint="eastAsia"/>
          <w:kern w:val="0"/>
          <w:sz w:val="22"/>
          <w:fitText w:val="1470" w:id="1746056193"/>
        </w:rPr>
        <w:t>称</w:t>
      </w:r>
    </w:p>
    <w:p>
      <w:pPr>
        <w:ind w:firstLineChars="1750" w:firstLine="3850"/>
        <w:rPr>
          <w:rFonts w:asciiTheme="minorEastAsia" w:hAnsiTheme="minorEastAsia"/>
          <w:sz w:val="22"/>
        </w:rPr>
      </w:pPr>
      <w:r>
        <w:rPr>
          <w:rFonts w:asciiTheme="minorEastAsia" w:hAnsiTheme="minorEastAsia" w:hint="eastAsia"/>
          <w:sz w:val="22"/>
        </w:rPr>
        <w:t>代表者職氏名印　　　　　　　　　　　印</w:t>
      </w:r>
    </w:p>
    <w:p>
      <w:pPr>
        <w:rPr>
          <w:rFonts w:asciiTheme="minorEastAsia" w:hAnsiTheme="minorEastAsia"/>
          <w:sz w:val="22"/>
        </w:rPr>
      </w:pPr>
    </w:p>
    <w:p>
      <w:pPr>
        <w:rPr>
          <w:rFonts w:asciiTheme="minorEastAsia" w:hAnsiTheme="minorEastAsia"/>
          <w:sz w:val="22"/>
        </w:rPr>
      </w:pPr>
      <w:r>
        <w:rPr>
          <w:rFonts w:asciiTheme="minorEastAsia" w:hAnsiTheme="minorEastAsia" w:hint="eastAsia"/>
          <w:sz w:val="22"/>
        </w:rPr>
        <w:t xml:space="preserve">　Ｇ７茨城水戸内務・安全担当大臣会合推進協議会が実施する「海外メディア等向け発信イベント事業業務委託」の企画提案競争の参加に要求される下記の資格要件をすべて満たしていることを申し立てます。</w:t>
      </w:r>
    </w:p>
    <w:p>
      <w:pPr>
        <w:rPr>
          <w:sz w:val="22"/>
        </w:rPr>
      </w:pPr>
    </w:p>
    <w:p>
      <w:pPr>
        <w:pStyle w:val="a3"/>
        <w:rPr>
          <w:sz w:val="22"/>
        </w:rPr>
      </w:pPr>
      <w:r>
        <w:rPr>
          <w:rFonts w:hint="eastAsia"/>
          <w:sz w:val="22"/>
        </w:rPr>
        <w:t>記</w:t>
      </w:r>
    </w:p>
    <w:p>
      <w:pPr>
        <w:rPr>
          <w:sz w:val="22"/>
        </w:rPr>
      </w:pPr>
    </w:p>
    <w:p>
      <w:pPr>
        <w:pStyle w:val="a5"/>
        <w:ind w:left="220" w:hangingChars="100" w:hanging="220"/>
        <w:jc w:val="left"/>
        <w:rPr>
          <w:sz w:val="22"/>
        </w:rPr>
      </w:pPr>
      <w:r>
        <w:rPr>
          <w:rFonts w:hint="eastAsia"/>
          <w:sz w:val="22"/>
        </w:rPr>
        <w:t>（１）法人格を有している者、または、共同事業体であること。</w:t>
      </w:r>
    </w:p>
    <w:p>
      <w:pPr>
        <w:pStyle w:val="a5"/>
        <w:ind w:left="220" w:hangingChars="100" w:hanging="220"/>
        <w:jc w:val="left"/>
        <w:rPr>
          <w:sz w:val="22"/>
        </w:rPr>
      </w:pPr>
      <w:r>
        <w:rPr>
          <w:rFonts w:hint="eastAsia"/>
          <w:sz w:val="22"/>
        </w:rPr>
        <w:t>（２）契約を締結する能力を有しない者又は破産者で復権を得ない者でないこと。</w:t>
      </w:r>
    </w:p>
    <w:p>
      <w:pPr>
        <w:pStyle w:val="a5"/>
        <w:ind w:left="220" w:hangingChars="100" w:hanging="220"/>
        <w:jc w:val="left"/>
        <w:rPr>
          <w:sz w:val="22"/>
        </w:rPr>
      </w:pPr>
      <w:r>
        <w:rPr>
          <w:rFonts w:hint="eastAsia"/>
          <w:sz w:val="22"/>
        </w:rPr>
        <w:t>（３）会社更生法に基づき更生手続きの開始申立てをしている者又は民事再生法に基づき再生手続きの開始申立てをしている者でないこと。</w:t>
      </w:r>
    </w:p>
    <w:p>
      <w:pPr>
        <w:pStyle w:val="a5"/>
        <w:ind w:left="220" w:hangingChars="100" w:hanging="220"/>
        <w:jc w:val="left"/>
        <w:rPr>
          <w:sz w:val="22"/>
        </w:rPr>
      </w:pPr>
      <w:r>
        <w:rPr>
          <w:rFonts w:hint="eastAsia"/>
          <w:sz w:val="22"/>
        </w:rPr>
        <w:t>（４）経営基盤が安定しており、過去５年間において、同種又は類似業務を完成した実績を有すること。</w:t>
      </w:r>
    </w:p>
    <w:p>
      <w:pPr>
        <w:pStyle w:val="a5"/>
        <w:ind w:left="220" w:hangingChars="100" w:hanging="220"/>
        <w:jc w:val="left"/>
        <w:rPr>
          <w:sz w:val="22"/>
        </w:rPr>
      </w:pPr>
      <w:r>
        <w:rPr>
          <w:rFonts w:hint="eastAsia"/>
          <w:sz w:val="22"/>
        </w:rPr>
        <w:t>（５）参加表明書の提出時点で当該委託業務に類似する業務を１年以上営んでいること。</w:t>
      </w:r>
    </w:p>
    <w:p>
      <w:pPr>
        <w:pStyle w:val="a5"/>
        <w:ind w:left="220" w:hangingChars="100" w:hanging="220"/>
        <w:jc w:val="left"/>
        <w:rPr>
          <w:sz w:val="22"/>
        </w:rPr>
      </w:pPr>
      <w:r>
        <w:rPr>
          <w:rFonts w:hint="eastAsia"/>
          <w:sz w:val="22"/>
        </w:rPr>
        <w:t>（６）国税および地方税に滞納ないこと。</w:t>
      </w:r>
    </w:p>
    <w:p>
      <w:pPr>
        <w:pStyle w:val="a5"/>
        <w:ind w:left="220" w:hangingChars="100" w:hanging="220"/>
        <w:jc w:val="left"/>
        <w:rPr>
          <w:sz w:val="22"/>
        </w:rPr>
      </w:pPr>
      <w:r>
        <w:rPr>
          <w:rFonts w:hint="eastAsia"/>
          <w:sz w:val="22"/>
        </w:rPr>
        <w:t>（７）暴力団（暴力団員による不当な行為の防止等に関する法律（平成３年法律第７７号）第２条第２号に規定する暴力団をいう。）、暴力団員（同法同条第６号に規定する暴力団員をいう。）若しくは暴力団準構成員（暴力団員以外の暴力団と関係を有するものであって、暴力団の威力を背景に暴力的不法行為等（同法同条第１号に規定する暴力的不法行為等をいう。）を行うおそれがあるもの又は暴力団若しくは暴力団に対し、資金、武器等の供給を行う等暴力団の維持若しくは運営に協力し、若しくは関与するものをいう。）、又はこれらの者を役員、代理人、支配人その他の使用人として使用しているものでないこと。</w:t>
      </w:r>
    </w:p>
    <w:p>
      <w:pPr>
        <w:pStyle w:val="a5"/>
        <w:ind w:left="220" w:hangingChars="100" w:hanging="220"/>
        <w:jc w:val="left"/>
        <w:rPr>
          <w:sz w:val="22"/>
        </w:rPr>
      </w:pPr>
    </w:p>
    <w:sectPr>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DBBDD41-F723-4979-972D-4989936A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営業戦略部グローバル戦略チーム</dc:creator>
  <cp:lastModifiedBy>master</cp:lastModifiedBy>
  <cp:revision>12</cp:revision>
  <cp:lastPrinted>2023-08-17T00:55:00Z</cp:lastPrinted>
  <dcterms:created xsi:type="dcterms:W3CDTF">2018-08-02T01:51:00Z</dcterms:created>
  <dcterms:modified xsi:type="dcterms:W3CDTF">2023-08-17T00:55:00Z</dcterms:modified>
</cp:coreProperties>
</file>